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2D43" w14:textId="77777777" w:rsidR="00707ABF" w:rsidRPr="00707ABF" w:rsidRDefault="00707ABF" w:rsidP="00707ABF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707ABF">
        <w:rPr>
          <w:rFonts w:asciiTheme="minorHAnsi" w:hAnsiTheme="minorHAnsi" w:cstheme="minorHAnsi"/>
          <w:sz w:val="22"/>
          <w:szCs w:val="22"/>
        </w:rPr>
        <w:t>Jon Reyna</w:t>
      </w:r>
    </w:p>
    <w:p w14:paraId="54C132A5" w14:textId="013992E5" w:rsidR="003614B6" w:rsidRPr="00707ABF" w:rsidRDefault="00707ABF" w:rsidP="00707ABF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54 Dodge Road | Pelham, NH 66252 | (999) 999-9999 | joy@gmail.com</w:t>
      </w:r>
    </w:p>
    <w:p w14:paraId="12C0C414" w14:textId="77777777" w:rsidR="003614B6" w:rsidRPr="00707ABF" w:rsidRDefault="003614B6" w:rsidP="00707ABF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082EE878" w14:textId="77777777" w:rsidR="003614B6" w:rsidRPr="00707ABF" w:rsidRDefault="00707ABF" w:rsidP="00707ABF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07ABF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CAREER OBJECTIVE: 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To obtain a position as a Pharmaceutical Sales Representative with an organization where I will be able to utilize my marketing and pharmaceutical 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knowledge effectively.</w:t>
      </w:r>
    </w:p>
    <w:p w14:paraId="0A98F5B9" w14:textId="77777777" w:rsidR="003614B6" w:rsidRPr="00707ABF" w:rsidRDefault="00707ABF" w:rsidP="00707ABF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07ABF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KEY QUALIFICATIONS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Three years of work experience as a Pharmaceutical Sales representative at Medicare Inc.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Highly skilled in providing information about new drugs and products in the market to doctors, dentist and surgeons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ficient in delivering presentations to customers by identifying key features and benefits of products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 depth knowledge of pharmaceutical guidelines and promoting drugs</w:t>
      </w:r>
    </w:p>
    <w:p w14:paraId="2917818A" w14:textId="77777777" w:rsidR="003614B6" w:rsidRPr="00707ABF" w:rsidRDefault="00707ABF" w:rsidP="00707ABF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07ABF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ACCOMPLISHMENTS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Increased sales of Medicare Inc by 28% in just six months by convi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ncing the doctors to use Dihydrin as the chosen medicine for epilepsy</w:t>
      </w:r>
    </w:p>
    <w:p w14:paraId="05D161FB" w14:textId="77777777" w:rsidR="003614B6" w:rsidRPr="00707ABF" w:rsidRDefault="00707ABF" w:rsidP="00707ABF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07ABF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</w:t>
      </w:r>
    </w:p>
    <w:p w14:paraId="4CA87B4D" w14:textId="77777777" w:rsidR="003614B6" w:rsidRPr="00707ABF" w:rsidRDefault="00707ABF" w:rsidP="00707ABF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Medicare Inc. – Pelham, September 2009 – Present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Pharmaceutical Sales Representative</w:t>
      </w:r>
    </w:p>
    <w:p w14:paraId="768F1DC0" w14:textId="77777777" w:rsidR="003614B6" w:rsidRPr="00707ABF" w:rsidRDefault="00707ABF" w:rsidP="00707ABF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Place sales calls to healthcare professionals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Contact different doctors to set intervi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ew times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Prepare and give product specific presentations and provide basic to specific drug information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Provide quality consultation services and coordinate with external sources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Provide healthcare professionals with free drug samples and literature</w:t>
      </w:r>
    </w:p>
    <w:p w14:paraId="6B75345A" w14:textId="77777777" w:rsidR="003614B6" w:rsidRPr="00707ABF" w:rsidRDefault="00707ABF" w:rsidP="00707ABF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07ABF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B. Pharmacy – 2007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The University of Pelham, Pelham, NH</w:t>
      </w:r>
    </w:p>
    <w:p w14:paraId="0A66463A" w14:textId="77777777" w:rsidR="003614B6" w:rsidRPr="00707ABF" w:rsidRDefault="00707ABF" w:rsidP="00707ABF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07ABF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SPECIAL SKILLS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knowledge of pharmaceutical protocols and terminology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Self motivated and results driven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Strong customer service orientation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communication skills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• 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Ability to work independently</w:t>
      </w:r>
      <w:r w:rsidRPr="00707AB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Computer proficient</w:t>
      </w:r>
    </w:p>
    <w:p w14:paraId="10A0D758" w14:textId="77777777" w:rsidR="003614B6" w:rsidRPr="00707ABF" w:rsidRDefault="003614B6" w:rsidP="00707ABF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</w:p>
    <w:p w14:paraId="05720E42" w14:textId="77777777" w:rsidR="003614B6" w:rsidRPr="00707ABF" w:rsidRDefault="003614B6" w:rsidP="00707ABF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3614B6" w:rsidRPr="00707ABF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14B6"/>
    <w:rsid w:val="003614B6"/>
    <w:rsid w:val="0070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6C550"/>
  <w15:docId w15:val="{13CA85CA-088E-472C-8E56-1DF436A2C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2017-03-21T09:41:00Z</dcterms:created>
  <dcterms:modified xsi:type="dcterms:W3CDTF">2021-07-17T12:10:00Z</dcterms:modified>
  <dc:language>en-IN</dc:language>
</cp:coreProperties>
</file>